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C1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9941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年度省科研设施和仪器开放共享</w:t>
      </w:r>
    </w:p>
    <w:p w14:paraId="235F3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绩效评价结果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895"/>
        <w:gridCol w:w="5748"/>
        <w:gridCol w:w="1589"/>
      </w:tblGrid>
      <w:tr w14:paraId="3CAA649D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tblHeader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60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48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4F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  <w:t>评价等次</w:t>
            </w:r>
          </w:p>
        </w:tc>
      </w:tr>
      <w:tr w14:paraId="69EAEA0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2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BB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高校</w:t>
            </w:r>
          </w:p>
        </w:tc>
      </w:tr>
      <w:tr w14:paraId="631C25B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8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83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河南工业大学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0B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</w:tr>
      <w:tr w14:paraId="674495DD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C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11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河南科技大学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AB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</w:tr>
      <w:tr w14:paraId="3243E962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3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30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华北水利水电大学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7B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</w:tr>
      <w:tr w14:paraId="5F3C392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1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B8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河南农业大学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A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</w:tr>
      <w:tr w14:paraId="3E5E7811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0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C8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河南城建学院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89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</w:tr>
      <w:tr w14:paraId="221CF5F4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A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ED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郑州轻工业大学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C2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</w:tr>
      <w:tr w14:paraId="586A55E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C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16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河南理工大学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D5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</w:tr>
      <w:tr w14:paraId="736B55C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A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E9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34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</w:tr>
      <w:tr w14:paraId="475C636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A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3B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郑州大学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CC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</w:tr>
      <w:tr w14:paraId="0660093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8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DD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中原工学院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5B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</w:tr>
      <w:tr w14:paraId="264694B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1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9A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河南师范大学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B3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787E4BF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0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7A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南阳理工学院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35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17AF8D4B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4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B5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黄淮学院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CB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F7A7CA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9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E6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河南中医药大学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22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1D55E89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3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3B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商丘师范学院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78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1B5DEAF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9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BD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周口师范学院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15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043BC8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D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F7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南阳师范学院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6C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BB3DB6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C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37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河南牧业经济学院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66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7FF276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6F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B9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洛阳师范学院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7C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466237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8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CF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河南工业职业技术学院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5C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8022A6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2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A0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河南科技学院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9C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CA2C67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B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AC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平顶山学院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05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2CDF6E1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1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3E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郑州工程技术学院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19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19A362A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6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2E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新乡学院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EB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A2683E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0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0C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黄河水利职业技术大学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3F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DCFB3C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4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73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信阳师范大学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F2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0289BE9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C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C8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洛阳理工学院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09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219281F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6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49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河南财政金融学院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52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BAD48D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B5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83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河南工学院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03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B6A221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4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8A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郑州师范学院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5F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81533F0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B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0B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濮阳职业技术学院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E5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022DB7F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3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5A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郑州铁路职业技术大学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4E5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51A0A9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B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06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河南机电职业学院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F7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86AAEF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8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BE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河南交通职业技术学院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44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A4CC44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7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49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河南水利与环境职业学院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A5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29E4193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9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C0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安阳师范学院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CF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1C7BA75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A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37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许昌职业技术学院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D5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18916C0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91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6B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三门峡职业技术学院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E3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DEA7C0F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04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4D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许昌学院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7C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0FBA68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2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3C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郑州电力高等专科学校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04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A15BE4F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E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D4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漯河医学高等专科学校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9B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3C4643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6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BB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河南工程学院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27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AE54A8D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5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河南医药大学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5D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B639EA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C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DD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郑州航空工业管理学院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67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4D6C5931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7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D1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开封大学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45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1B6DEE54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4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58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商丘医学高等专科学校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0F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620195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9F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57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信阳农林学院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6E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9486D2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B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DD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河南医学高等专科学校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23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415FBB80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9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DE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焦作大学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AC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13943C2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3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4A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安阳工学院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26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不合格</w:t>
            </w:r>
          </w:p>
        </w:tc>
      </w:tr>
      <w:tr w14:paraId="6E189CF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2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7D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科研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院所</w:t>
            </w:r>
          </w:p>
        </w:tc>
      </w:tr>
      <w:tr w14:paraId="23CB689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0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EC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黄淮实验室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D8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优秀</w:t>
            </w:r>
          </w:p>
        </w:tc>
      </w:tr>
      <w:tr w14:paraId="6211081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3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65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河南省纤维纺织产品质量监测检验研究院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42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优秀</w:t>
            </w:r>
          </w:p>
        </w:tc>
      </w:tr>
      <w:tr w14:paraId="54A497C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F8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5A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河南省食品和盐业检验技术研究院（河南省粮油饲料产品质量监督检验中心）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BA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优秀</w:t>
            </w:r>
          </w:p>
        </w:tc>
      </w:tr>
      <w:tr w14:paraId="040A7C6D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F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E5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河南省科学院质量检验与分析测试研究中心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88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优秀</w:t>
            </w:r>
          </w:p>
        </w:tc>
      </w:tr>
      <w:tr w14:paraId="028C9C0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4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BD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河南省农业科学院农产品质量安全研究所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7B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优秀</w:t>
            </w:r>
          </w:p>
        </w:tc>
      </w:tr>
      <w:tr w14:paraId="580AB6E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F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A5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河南省计量测试科学研究院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7E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优秀</w:t>
            </w:r>
          </w:p>
        </w:tc>
      </w:tr>
      <w:tr w14:paraId="317B766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D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BC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河南省农业科学院植物营养与资源环境研究所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AC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优秀</w:t>
            </w:r>
          </w:p>
        </w:tc>
      </w:tr>
      <w:tr w14:paraId="66305672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E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0C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中国农业科学院中原研究中心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70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优秀</w:t>
            </w:r>
          </w:p>
        </w:tc>
      </w:tr>
      <w:tr w14:paraId="64862FA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C0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45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龙子湖新能源实验室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60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优秀</w:t>
            </w:r>
          </w:p>
        </w:tc>
      </w:tr>
      <w:tr w14:paraId="497B68C3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9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02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天健先进生物医学实验室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11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优秀</w:t>
            </w:r>
          </w:p>
        </w:tc>
      </w:tr>
      <w:tr w14:paraId="3A2C2F54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F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4A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河南省科学院量子材料与物理研究所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EE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4E13452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44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6A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龙门实验室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81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FF655F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0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BA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河南省产品质量检验技术研究院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A1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C638D3F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4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79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河南省科学院地理研究所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D1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12B1046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A8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9C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河南省科学院材料研究所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0E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7EDE03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5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7E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河南省地质局地质灾害防治中心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F4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0B865BB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3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91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河南省地质研究院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36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3F4FCC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CE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D8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河南省洛阳正骨医院（河南省骨科医院）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8B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9DC0221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8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0B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河南省科学院化学研究所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BB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1422E2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3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97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河南省科学院激光制造研究所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05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474617A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E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9F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河南省科学院碳基复合材料研究院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C5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4E8108B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7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69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河南省生态环境监测和安全中心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21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2EA897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7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C2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河南省锅炉压力容器检验技术科学研究院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65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0D83821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5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D3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河南省科学院高新技术研究中心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1C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98F7C9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F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E0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河南省医药科学研究院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2E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482AC9C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B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1B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龙湖现代免疫实验室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47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52664D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4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E8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河南省电子信息产品质量检验技术研究院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F0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4611901D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0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1B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嵩山实验室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8D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2A3A68D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1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0D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河南省农业科学院畜牧研究所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49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850199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8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CC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河南省农业科学院园艺研究所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94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ABF381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E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D8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河南省药品医疗器械检验院（河南省疫苗批签中心）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CE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1784F3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8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BF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河南省农业科学院农产品加工研究中心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E7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D300BF3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4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91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河南省科学院物理研究所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60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1101B0B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E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D0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河南省农业科学院花生研究所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83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347338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1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21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河南省农业科学院食用菌研究所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94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46F17E50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2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2F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河南省生态环境技术中心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D2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A97E0F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1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6B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河南省地质局矿产资源勘查中心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50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CCFE43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1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C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河南省农业科学院植物保护研究所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EE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8175D3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9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9E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河南省作物分子育种研究院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23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041F3F4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9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B6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河南省自然资源监测和国土整治院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89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46B25F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5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22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河南省文物考古研究院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1B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4D5998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D7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AA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河南省水利科技应用中心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4C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859A35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D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5A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河南省农业科学院粮食作物研究所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01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50F691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4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39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河南省农业科学院小麦研究所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5C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26EC47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1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A2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河南省科学院生物医学研究所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AD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B244E53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9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28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河南省农畜水产品检验技术研究院（河南省农药兽药饲料检验技术研究院）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74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4E30BF3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5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7C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河南省医学科学院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65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B26703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5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C7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河南省中西医结合医院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0F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1DA7D0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2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BF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河南省第三人民医院（河南省职业病医院）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40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1B3F850B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1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81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河南省农业科学院动物疫病防控研究所（河南省农业科学院动物免疫学重点实验室）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E2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04FF3CC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F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8A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河南省农业科学院经济作物研究所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F71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0F1352E2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8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E7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河南省林业科学研究院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F0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837C532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3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5D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河南省农业科学院中药材研究所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55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1B0261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A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A6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河南省水产科学研究院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64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F564A2D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9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59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河南省文物建筑保护研究院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0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154D58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B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40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河南省疾病预防控制中心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AA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16DB4B1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9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B9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河南省农业科学院芝麻研究中心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CE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02FDEF3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C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CD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河南省立眼科医院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7A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9DA656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F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7B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河南省动物疫病预防控制中心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49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51FBCEB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C9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63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河南省肿瘤医院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F6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1031F31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0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E8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河南省柔性电子产业技术研究院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95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3552177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B4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CD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河南博物院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70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3085DF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6F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4D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河南省地质局生态环境地质服务中心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CB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0E11A8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4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08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河南省特种设备检验技术研究院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2B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不合格</w:t>
            </w:r>
          </w:p>
        </w:tc>
      </w:tr>
      <w:tr w14:paraId="2774F1A2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2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30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企业</w:t>
            </w:r>
          </w:p>
        </w:tc>
      </w:tr>
      <w:tr w14:paraId="132CB15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7ADA9">
            <w:pPr>
              <w:keepNext w:val="0"/>
              <w:keepLines w:val="0"/>
              <w:pageBreakBefore w:val="0"/>
              <w:tabs>
                <w:tab w:val="left" w:pos="2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AD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中钢集团郑州金属制品研究院股份有限公司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AB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优秀</w:t>
            </w:r>
          </w:p>
        </w:tc>
      </w:tr>
      <w:tr w14:paraId="1DABB31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44559">
            <w:pPr>
              <w:keepNext w:val="0"/>
              <w:keepLines w:val="0"/>
              <w:pageBreakBefore w:val="0"/>
              <w:tabs>
                <w:tab w:val="left" w:pos="2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BE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中科威客科技（河南）有限公司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1A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6F122C7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91F87">
            <w:pPr>
              <w:keepNext w:val="0"/>
              <w:keepLines w:val="0"/>
              <w:pageBreakBefore w:val="0"/>
              <w:tabs>
                <w:tab w:val="left" w:pos="2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A1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哈尔滨工业大学郑州高等研究院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ED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23E4EB7D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096B6">
            <w:pPr>
              <w:keepNext w:val="0"/>
              <w:keepLines w:val="0"/>
              <w:pageBreakBefore w:val="0"/>
              <w:tabs>
                <w:tab w:val="left" w:pos="2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9C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河南省诚建检验检测技术股份有限公司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20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  <w:tr w14:paraId="7651710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566E0">
            <w:pPr>
              <w:keepNext w:val="0"/>
              <w:keepLines w:val="0"/>
              <w:pageBreakBefore w:val="0"/>
              <w:tabs>
                <w:tab w:val="left" w:pos="2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56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河南省贝威科技有限公司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F2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合格</w:t>
            </w:r>
          </w:p>
        </w:tc>
      </w:tr>
    </w:tbl>
    <w:p w14:paraId="4F26F590">
      <w:pPr>
        <w:spacing w:line="6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06EC7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79F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554078-FCF8-414E-9A60-7527F4E9B4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C19467D-BF9D-4436-A276-5258BEFB37F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909B2A8-7D28-4318-8BF1-F7958FFDEA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B5AFF"/>
    <w:rsid w:val="0CBF5782"/>
    <w:rsid w:val="1959588D"/>
    <w:rsid w:val="37F35D01"/>
    <w:rsid w:val="3FFFD55D"/>
    <w:rsid w:val="482950E9"/>
    <w:rsid w:val="51524FFA"/>
    <w:rsid w:val="6EFBA4C5"/>
    <w:rsid w:val="6FFF15D7"/>
    <w:rsid w:val="73F47D6A"/>
    <w:rsid w:val="7DFD8C81"/>
    <w:rsid w:val="7EB52297"/>
    <w:rsid w:val="7F79F308"/>
    <w:rsid w:val="7FDEBC71"/>
    <w:rsid w:val="7FF6434E"/>
    <w:rsid w:val="7FFD2D7D"/>
    <w:rsid w:val="BAFFDBE8"/>
    <w:rsid w:val="C7E605B4"/>
    <w:rsid w:val="D9B3F790"/>
    <w:rsid w:val="DD6A3681"/>
    <w:rsid w:val="DF6FFEB3"/>
    <w:rsid w:val="ED3B9F80"/>
    <w:rsid w:val="EFFA7417"/>
    <w:rsid w:val="F1771B9D"/>
    <w:rsid w:val="F7DF4922"/>
    <w:rsid w:val="F7ECFE75"/>
    <w:rsid w:val="FABCF61D"/>
    <w:rsid w:val="FE6B5F09"/>
    <w:rsid w:val="FF5E28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1703</Words>
  <Characters>1802</Characters>
  <Lines>0</Lines>
  <Paragraphs>0</Paragraphs>
  <TotalTime>32.3333333333333</TotalTime>
  <ScaleCrop>false</ScaleCrop>
  <LinksUpToDate>false</LinksUpToDate>
  <CharactersWithSpaces>1802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2025-08-09T07:22:25Z</dcterms:created>
  <dc:creator> </dc:creator>
  <cp:lastModifiedBy>王帅</cp:lastModifiedBy>
  <dcterms:modified xsi:type="dcterms:W3CDTF">2026-08-17T09:45:12Z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C6F77A0DA84142F69542813855336D94_13</vt:lpwstr>
  </property>
</Properties>
</file>